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D" w:rsidRPr="000D6CC3" w:rsidRDefault="0041672D" w:rsidP="0041672D">
      <w:pPr>
        <w:pStyle w:val="ListParagraph"/>
        <w:bidi/>
        <w:spacing w:before="120" w:after="120" w:line="240" w:lineRule="auto"/>
        <w:ind w:left="139" w:right="225"/>
        <w:rPr>
          <w:rFonts w:cs="B Titr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0D6CC3">
        <w:rPr>
          <w:rFonts w:cs="B Titr" w:hint="cs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گ</w:t>
      </w:r>
      <w:r w:rsidRPr="000D6CC3">
        <w:rPr>
          <w:rFonts w:cs="B Titr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زارش عملكرد </w:t>
      </w:r>
      <w:r w:rsidRPr="000D6CC3">
        <w:rPr>
          <w:rFonts w:cs="B Titr" w:hint="cs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اداره بهبود تولیدات دامی </w:t>
      </w:r>
      <w:r w:rsidRPr="000D6CC3">
        <w:rPr>
          <w:rFonts w:cs="B Titr"/>
          <w:color w:val="C00000"/>
          <w:sz w:val="28"/>
          <w:szCs w:val="28"/>
          <w:rtl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جهاد كشاورزي شهرستان اصفهان در سال 1401</w:t>
      </w:r>
    </w:p>
    <w:p w:rsidR="0041672D" w:rsidRDefault="0041672D" w:rsidP="000D6CC3">
      <w:pPr>
        <w:pStyle w:val="ListParagraph"/>
        <w:bidi/>
        <w:spacing w:after="0"/>
        <w:jc w:val="both"/>
        <w:rPr>
          <w:rFonts w:cs="B Koodak"/>
          <w:sz w:val="20"/>
          <w:szCs w:val="20"/>
          <w:rtl/>
        </w:rPr>
      </w:pP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ساماندهی پرونده های دامی و مرتب کردن پرونده های بهره برداری ، بهسازی ونوسازی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بروزرسانی جمعیت آماری دام شهرستان 140هزار راس دام سنگین ، 320 هزار راس دام سبک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>صدور مجوز بهره برداری (55فقره) ، بهسازی (40فقره)و نوسازی (5فقره)</w:t>
      </w:r>
    </w:p>
    <w:p w:rsidR="0041672D" w:rsidRPr="000D6CC3" w:rsidRDefault="0041672D" w:rsidP="0041672D">
      <w:pPr>
        <w:pStyle w:val="ListParagraph"/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پیگیری دامداری های فاقد مجوز و تلاش برای دامدارانی که پروانه فعالیت صنفی دارند جهت گرفتن خدمات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جمع آوری  اطلاعات دامداریهای بدون مجوز و ارسال به مدیریت جهت تعیین تکلیف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>برگزاری مجمع و انتخابات هیئت مدیره شرکت تعاونی گاوداران و گوسفند داران شهرستان اصفهان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برگزاری مجمع شرکت روانشیر زاینده رود ( مجتمع دامداری شرق ) و انتخاب هییت مدیره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پیگیری و تشکیل جلسه جهت به تصویب رسیدن شرکت تعاونی اسب داران شهرستان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شرکت در جلسات اداری مدیریت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شرکت در جلسات دیدار مردمی در سطح شهرستان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بازدید از شرکت های غیر دولتی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هماهنگی با روسای مراکز جهاد کشاورزی در راستای به حداقل رساندن مشکلات دامداران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>برگزاری جلسات برای مگا فارم  های شهرستان جهت رعایت بهداشت و زیست محیطی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 همکاری با اداره ترویج جهت برگزاری کلاسهای آموزشی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 بازدید و نظارت مستمر بر تشکل ها و شرکت تعاونی ها مبنی بر توزیع عادلانه خوراک دام و نظارت بر ساخت خوراک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>هماهنگی و همکاری با معاونت امور دام و مدیرت دام سازمان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>پاسخگویی به دامداران و ارائه مشاوره جهت افزایش بهره وری دامداریها و تکریم ارباب رجوع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تهیه ، تنظیم و ارسال مکاتبات اداری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ارائه خدمات (انشعابات ) به دامدارانی که دارای مجوز بوده اند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تایید سوخت دامداریها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تایید  گاوداران در سامانه بازرگاه جهت خرید نهاده های دامی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شرکت در کارگروه های تخصصی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همکاری با مر کز تحقیقات آموزش کشاورزی در اجرای طرح کشوری جایگاه دام سبک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اطلاع رسانی و تکمیل فرمهای تسهیلات جهت معرفی دامداران به واحد طرح و برنامه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lastRenderedPageBreak/>
        <w:t xml:space="preserve">سرشماری زنبور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بازدید از  طرح تغییر کاربری طیور </w:t>
      </w:r>
    </w:p>
    <w:p w:rsidR="0041672D" w:rsidRPr="000D6CC3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4"/>
          <w:szCs w:val="24"/>
          <w:rtl/>
        </w:rPr>
      </w:pPr>
      <w:r w:rsidRPr="000D6CC3">
        <w:rPr>
          <w:rFonts w:cs="B Koodak" w:hint="cs"/>
          <w:sz w:val="24"/>
          <w:szCs w:val="24"/>
          <w:rtl/>
        </w:rPr>
        <w:t xml:space="preserve"> تمدید مجوز های دامداریهای کوچک روستایی</w:t>
      </w:r>
    </w:p>
    <w:p w:rsidR="0041672D" w:rsidRDefault="0041672D" w:rsidP="0041672D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Koodak"/>
          <w:sz w:val="20"/>
          <w:szCs w:val="20"/>
        </w:rPr>
      </w:pPr>
      <w:r w:rsidRPr="000D6CC3">
        <w:rPr>
          <w:rFonts w:cs="B Koodak" w:hint="cs"/>
          <w:sz w:val="24"/>
          <w:szCs w:val="24"/>
          <w:rtl/>
        </w:rPr>
        <w:t>بررسی چالشها و مشکلات  موجود در صنعت دامپروری و ارایه راه حل برای دامداران شهرستان اصفهان</w:t>
      </w:r>
    </w:p>
    <w:p w:rsidR="0041672D" w:rsidRPr="000C1BBE" w:rsidRDefault="0041672D" w:rsidP="000D6CC3">
      <w:pPr>
        <w:pStyle w:val="ListParagraph"/>
        <w:bidi/>
        <w:spacing w:after="0"/>
        <w:jc w:val="both"/>
        <w:rPr>
          <w:rFonts w:cs="B Koodak"/>
          <w:sz w:val="20"/>
          <w:szCs w:val="20"/>
          <w:rtl/>
        </w:rPr>
      </w:pPr>
      <w:bookmarkStart w:id="0" w:name="_GoBack"/>
      <w:bookmarkEnd w:id="0"/>
      <w:r w:rsidRPr="000C1BBE">
        <w:rPr>
          <w:rFonts w:cs="B Koodak" w:hint="cs"/>
          <w:sz w:val="20"/>
          <w:szCs w:val="20"/>
          <w:rtl/>
        </w:rPr>
        <w:t xml:space="preserve"> </w:t>
      </w:r>
    </w:p>
    <w:p w:rsidR="0041672D" w:rsidRDefault="0041672D" w:rsidP="0041672D">
      <w:pPr>
        <w:bidi/>
        <w:spacing w:after="0"/>
        <w:jc w:val="both"/>
        <w:rPr>
          <w:rFonts w:cs="B Koodak"/>
          <w:sz w:val="20"/>
          <w:szCs w:val="20"/>
        </w:rPr>
      </w:pPr>
    </w:p>
    <w:p w:rsidR="00B85DFA" w:rsidRDefault="00B85DFA" w:rsidP="0041672D">
      <w:pPr>
        <w:rPr>
          <w:lang w:bidi="fa-IR"/>
        </w:rPr>
      </w:pPr>
    </w:p>
    <w:sectPr w:rsidR="00B8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4308"/>
    <w:multiLevelType w:val="hybridMultilevel"/>
    <w:tmpl w:val="028C1704"/>
    <w:lvl w:ilvl="0" w:tplc="2E4EEA2A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D"/>
    <w:rsid w:val="000D6CC3"/>
    <w:rsid w:val="0041672D"/>
    <w:rsid w:val="00B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D691316"/>
  <w15:chartTrackingRefBased/>
  <w15:docId w15:val="{385BD9F8-1CFB-4EC6-A1F3-39F5B13F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2D"/>
    <w:pPr>
      <w:bidi w:val="0"/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2023-11-26T02:31:00Z</dcterms:created>
  <dcterms:modified xsi:type="dcterms:W3CDTF">2023-11-26T02:33:00Z</dcterms:modified>
</cp:coreProperties>
</file>